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D95F00"/>
          <w:sz w:val="18"/>
          <w:szCs w:val="18"/>
        </w:rPr>
        <w:t xml:space="preserve">COACHING BOOKMACHINE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6065B"/>
          <w:sz w:val="44"/>
          <w:szCs w:val="44"/>
        </w:rPr>
        <w:t xml:space="preserve">La grille du titre</w:t>
      </w:r>
    </w:p>
    <w:p>
      <w:pPr>
        <w:spacing w:after="220"/>
      </w:pPr>
      <w:r>
        <w:rPr>
          <w:rFonts w:ascii="Calibri" w:cs="Calibri" w:eastAsia="Calibri" w:hAnsi="Calibri"/>
          <w:i/>
          <w:iCs/>
          <w:color w:val="5A5A70"/>
          <w:sz w:val="23"/>
          <w:szCs w:val="23"/>
        </w:rPr>
        <w:t xml:space="preserve">Trouver le titre qui fait ouvrir votre livre, et le sous-titre qui le fait acheter.</w:t>
      </w:r>
    </w:p>
    <w:p>
      <w:pPr>
        <w:pStyle w:val="Heading2"/>
        <w:keepNext/>
        <w:spacing w:after="100" w:before="240"/>
      </w:pPr>
      <w:r>
        <w:rPr>
          <w:rFonts w:ascii="Calibri" w:cs="Calibri" w:eastAsia="Calibri" w:hAnsi="Calibri"/>
          <w:b/>
          <w:bCs/>
          <w:color w:val="F3085B"/>
          <w:sz w:val="23"/>
          <w:szCs w:val="23"/>
        </w:rPr>
        <w:t xml:space="preserve">Mode d'emploi</w:t>
      </w:r>
    </w:p>
    <w:p>
      <w:pPr>
        <w:spacing w:after="9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Cette fiche se remplit en une heure, une seule fois. Vous en sortez avec trois titres finalistes et un sous-titre.</w:t>
      </w:r>
    </w:p>
    <w:p>
      <w:pPr>
        <w:spacing w:after="9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Ne cherchez pas le bon titre du premier coup. La méthode consiste à en produire vingt sans juger, puis à éliminer. C'est l'élimination qui fait le travail, pas l'inspiration.</w:t>
      </w:r>
    </w:p>
    <w:p>
      <w:pPr>
        <w:pBdr>
          <w:bottom w:val="single" w:color="C9CAD8" w:sz="6" w:space="1"/>
        </w:pBdr>
        <w:spacing w:after="180" w:before="180"/>
      </w:pPr>
      <w:r>
        <w:rPr>
          <w:sz w:val="2"/>
          <w:szCs w:val="2"/>
        </w:rPr>
        <w:t xml:space="preserve"/>
      </w:r>
    </w:p>
    <w:p>
      <w:pPr>
        <w:spacing w:after="90"/>
      </w:pPr>
      <w:r>
        <w:rPr>
          <w:rFonts w:ascii="Calibri" w:cs="Calibri" w:eastAsia="Calibri" w:hAnsi="Calibri"/>
          <w:i/>
          <w:iCs/>
          <w:color w:val="5A5A70"/>
          <w:sz w:val="19"/>
          <w:szCs w:val="19"/>
        </w:rPr>
        <w:t xml:space="preserve">Version à remplir. La version PDF, à imprimer, contient les mêmes rubriques.</w:t>
      </w:r>
    </w:p>
    <w:p>
      <w:pPr>
        <w:pStyle w:val="Heading1"/>
        <w:keepNext/>
        <w:pageBreakBefore/>
        <w:spacing w:after="150" w:before="0"/>
      </w:pPr>
      <w:r>
        <w:rPr>
          <w:rFonts w:ascii="Calibri" w:cs="Calibri" w:eastAsia="Calibri" w:hAnsi="Calibri"/>
          <w:b/>
          <w:bCs/>
          <w:color w:val="06065B"/>
          <w:sz w:val="28"/>
          <w:szCs w:val="28"/>
        </w:rPr>
        <w:t xml:space="preserve">Étape 1. Votre promesse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D95F00"/>
          <w:sz w:val="20"/>
          <w:szCs w:val="20"/>
        </w:rPr>
        <w:t xml:space="preserve">15 minutes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1A1A2E"/>
          <w:sz w:val="20"/>
          <w:szCs w:val="20"/>
        </w:rPr>
        <w:t xml:space="preserve">Avant d'écrire le moindre titre, répondez à ces trois questions. Un titre sans promesse n'est pas un titre, c'est une étiquette.</w:t>
      </w:r>
    </w:p>
    <w:p>
      <w:pPr>
        <w:keepNext/>
        <w:spacing w:after="20" w:before="200"/>
      </w:pPr>
      <w:r>
        <w:rPr>
          <w:rFonts w:ascii="Calibri" w:cs="Calibri" w:eastAsia="Calibri" w:hAnsi="Calibri"/>
          <w:b/>
          <w:bCs/>
          <w:color w:val="F3085B"/>
          <w:sz w:val="21"/>
          <w:szCs w:val="21"/>
        </w:rPr>
        <w:t xml:space="preserve">Pour qui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5A5A70"/>
          <w:sz w:val="18"/>
          <w:szCs w:val="18"/>
        </w:rPr>
        <w:t xml:space="preserve">Un lecteur précis, pas tout le monde. Son métier, sa situation, son moment.</w:t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keepNext/>
        <w:spacing w:after="20" w:before="200"/>
      </w:pPr>
      <w:r>
        <w:rPr>
          <w:rFonts w:ascii="Calibri" w:cs="Calibri" w:eastAsia="Calibri" w:hAnsi="Calibri"/>
          <w:b/>
          <w:bCs/>
          <w:color w:val="F3085B"/>
          <w:sz w:val="21"/>
          <w:szCs w:val="21"/>
        </w:rPr>
        <w:t xml:space="preserve">Quoi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5A5A70"/>
          <w:sz w:val="18"/>
          <w:szCs w:val="18"/>
        </w:rPr>
        <w:t xml:space="preserve">Ce qu'il obtient, avec son vocabulaire à lui. Un résultat, pas un thème.</w:t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keepNext/>
        <w:spacing w:after="20" w:before="200"/>
      </w:pPr>
      <w:r>
        <w:rPr>
          <w:rFonts w:ascii="Calibri" w:cs="Calibri" w:eastAsia="Calibri" w:hAnsi="Calibri"/>
          <w:b/>
          <w:bCs/>
          <w:color w:val="F3085B"/>
          <w:sz w:val="21"/>
          <w:szCs w:val="21"/>
        </w:rPr>
        <w:t xml:space="preserve">À quel prix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5A5A70"/>
          <w:sz w:val="18"/>
          <w:szCs w:val="18"/>
        </w:rPr>
        <w:t xml:space="preserve">L'effort qu'il devra fournir. Trente minutes, un carnet, quatre semaines.</w:t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keepNext/>
        <w:spacing w:after="20" w:before="200"/>
      </w:pPr>
      <w:r>
        <w:rPr>
          <w:rFonts w:ascii="Calibri" w:cs="Calibri" w:eastAsia="Calibri" w:hAnsi="Calibri"/>
          <w:b/>
          <w:bCs/>
          <w:color w:val="F3085B"/>
          <w:sz w:val="21"/>
          <w:szCs w:val="21"/>
        </w:rPr>
        <w:t xml:space="preserve">Sa phrase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5A5A70"/>
          <w:sz w:val="18"/>
          <w:szCs w:val="18"/>
        </w:rPr>
        <w:t xml:space="preserve">La phrase exacte qu'il emploie quand il vous parle de son problème.</w:t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keepNext/>
        <w:spacing w:after="20" w:before="200"/>
      </w:pPr>
      <w:r>
        <w:rPr>
          <w:rFonts w:ascii="Calibri" w:cs="Calibri" w:eastAsia="Calibri" w:hAnsi="Calibri"/>
          <w:b/>
          <w:bCs/>
          <w:color w:val="F3085B"/>
          <w:sz w:val="21"/>
          <w:szCs w:val="21"/>
        </w:rPr>
        <w:t xml:space="preserve">Mon mot interdit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5A5A70"/>
          <w:sz w:val="18"/>
          <w:szCs w:val="18"/>
        </w:rPr>
        <w:t xml:space="preserve">Le terme que tout le secteur emploie, et que vous n'emploierez pas.</w:t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Style w:val="Heading2"/>
        <w:keepNext/>
        <w:spacing w:after="100" w:before="240"/>
      </w:pPr>
      <w:r>
        <w:rPr>
          <w:rFonts w:ascii="Calibri" w:cs="Calibri" w:eastAsia="Calibri" w:hAnsi="Calibri"/>
          <w:b/>
          <w:bCs/>
          <w:color w:val="F3085B"/>
          <w:sz w:val="23"/>
          <w:szCs w:val="23"/>
        </w:rPr>
        <w:t xml:space="preserve">Votre promesse est de quelle nature ?</w:t>
      </w:r>
    </w:p>
    <w:p>
      <w:pPr>
        <w:spacing w:after="9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Une seule des quatre. Deux promesses dans un titre, c'est une promesse qu'on ne croit pas.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Gagner : plus de clients, plus de marge, plus de lecteurs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Gagner du temps : le même résultat en moins d'heures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Éviter un risque : ne pas se tromper, ne pas perdre : la plus puissante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Devenir quelqu'un : être reconnu, cité, suivi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1A1A2E"/>
          <w:sz w:val="20"/>
          <w:szCs w:val="20"/>
        </w:rPr>
        <w:t xml:space="preserve">Cochez-en une seule, et écrivez-la ici :</w:t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Style w:val="Heading1"/>
        <w:keepNext/>
        <w:pageBreakBefore/>
        <w:spacing w:after="150" w:before="0"/>
      </w:pPr>
      <w:r>
        <w:rPr>
          <w:rFonts w:ascii="Calibri" w:cs="Calibri" w:eastAsia="Calibri" w:hAnsi="Calibri"/>
          <w:b/>
          <w:bCs/>
          <w:color w:val="06065B"/>
          <w:sz w:val="28"/>
          <w:szCs w:val="28"/>
        </w:rPr>
        <w:t xml:space="preserve">Les quatre familles de titres</w:t>
      </w:r>
    </w:p>
    <w:p>
      <w:pPr>
        <w:spacing w:after="9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Quatre façons d'emballer la même promesse. Écrivez cinq titres dans chacune, même les mauvais.</w:t>
      </w:r>
    </w:p>
    <w:p>
      <w:pPr>
        <w:keepNext/>
        <w:spacing w:after="40" w:before="220"/>
      </w:pPr>
      <w:r>
        <w:rPr>
          <w:rFonts w:ascii="Calibri" w:cs="Calibri" w:eastAsia="Calibri" w:hAnsi="Calibri"/>
          <w:b/>
          <w:bCs/>
          <w:color w:val="06065B"/>
          <w:sz w:val="22"/>
          <w:szCs w:val="22"/>
        </w:rPr>
        <w:t xml:space="preserve">1. La promesse chiffrée</w:t>
      </w:r>
    </w:p>
    <w:p>
      <w:pPr>
        <w:spacing w:after="9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Un chiffre trace la frontière entre l'avant et l'après.</w:t>
      </w:r>
    </w:p>
    <w:p>
      <w:pPr>
        <w:spacing w:after="90"/>
        <w:ind w:left="360"/>
      </w:pPr>
      <w:r>
        <w:rPr>
          <w:rFonts w:ascii="Calibri" w:cs="Calibri" w:eastAsia="Calibri" w:hAnsi="Calibri"/>
          <w:color w:val="5A5A70"/>
          <w:sz w:val="19"/>
          <w:szCs w:val="19"/>
        </w:rPr>
        <w:t xml:space="preserve">La semaine de 4 heures (Tim Ferriss)  |  Les 7 habitudes (Stephen Covey)  |  The Personal MBA (Josh Kaufman)</w:t>
      </w:r>
    </w:p>
    <w:p>
      <w:pPr>
        <w:spacing w:after="90"/>
      </w:pPr>
      <w:r>
        <w:rPr>
          <w:rFonts w:ascii="Calibri" w:cs="Calibri" w:eastAsia="Calibri" w:hAnsi="Calibri"/>
          <w:i/>
          <w:iCs/>
          <w:color w:val="D95F00"/>
          <w:sz w:val="19"/>
          <w:szCs w:val="19"/>
        </w:rPr>
        <w:t xml:space="preserve">Un chiffre engage : sept étapes annoncées, sept étapes dans le livre.</w:t>
      </w:r>
    </w:p>
    <w:p>
      <w:pPr>
        <w:keepNext/>
        <w:spacing w:after="40" w:before="220"/>
      </w:pPr>
      <w:r>
        <w:rPr>
          <w:rFonts w:ascii="Calibri" w:cs="Calibri" w:eastAsia="Calibri" w:hAnsi="Calibri"/>
          <w:b/>
          <w:bCs/>
          <w:color w:val="06065B"/>
          <w:sz w:val="22"/>
          <w:szCs w:val="22"/>
        </w:rPr>
        <w:t xml:space="preserve">2. Le concept propriétaire</w:t>
      </w:r>
    </w:p>
    <w:p>
      <w:pPr>
        <w:spacing w:after="9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Vous inventez l'expression, elle devient votre marque et vos lecteurs la réutilisent.</w:t>
      </w:r>
    </w:p>
    <w:p>
      <w:pPr>
        <w:spacing w:after="90"/>
        <w:ind w:left="360"/>
      </w:pPr>
      <w:r>
        <w:rPr>
          <w:rFonts w:ascii="Calibri" w:cs="Calibri" w:eastAsia="Calibri" w:hAnsi="Calibri"/>
          <w:color w:val="5A5A70"/>
          <w:sz w:val="19"/>
          <w:szCs w:val="19"/>
        </w:rPr>
        <w:t xml:space="preserve">La Vache pourpre (Seth Godin)  |  Stratégie Océan Bleu (Kim et Mauborgne)  |  Le Cygne noir (Nassim Taleb)</w:t>
      </w:r>
    </w:p>
    <w:p>
      <w:pPr>
        <w:spacing w:after="90"/>
      </w:pPr>
      <w:r>
        <w:rPr>
          <w:rFonts w:ascii="Calibri" w:cs="Calibri" w:eastAsia="Calibri" w:hAnsi="Calibri"/>
          <w:i/>
          <w:iCs/>
          <w:color w:val="D95F00"/>
          <w:sz w:val="19"/>
          <w:szCs w:val="19"/>
        </w:rPr>
        <w:t xml:space="preserve">Seul, un concept inventé ne dit rien : le sous-titre devient obligatoire.</w:t>
      </w:r>
    </w:p>
    <w:p>
      <w:pPr>
        <w:keepNext/>
        <w:spacing w:after="40" w:before="220"/>
      </w:pPr>
      <w:r>
        <w:rPr>
          <w:rFonts w:ascii="Calibri" w:cs="Calibri" w:eastAsia="Calibri" w:hAnsi="Calibri"/>
          <w:b/>
          <w:bCs/>
          <w:color w:val="06065B"/>
          <w:sz w:val="22"/>
          <w:szCs w:val="22"/>
        </w:rPr>
        <w:t xml:space="preserve">3. La question et la provocation</w:t>
      </w:r>
    </w:p>
    <w:p>
      <w:pPr>
        <w:spacing w:after="9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Le lecteur ne peut pas ne pas répondre, et il retient le titre.</w:t>
      </w:r>
    </w:p>
    <w:p>
      <w:pPr>
        <w:spacing w:after="90"/>
        <w:ind w:left="360"/>
      </w:pPr>
      <w:r>
        <w:rPr>
          <w:rFonts w:ascii="Calibri" w:cs="Calibri" w:eastAsia="Calibri" w:hAnsi="Calibri"/>
          <w:color w:val="5A5A70"/>
          <w:sz w:val="19"/>
          <w:szCs w:val="19"/>
        </w:rPr>
        <w:t xml:space="preserve">Qui a piqué mon fromage ? (Spencer Johnson)  |  Tout le monde n'a pas eu la chance de rater ses études (Olivier Roland)  |  Influence et manipulation (Robert Cialdini)</w:t>
      </w:r>
    </w:p>
    <w:p>
      <w:pPr>
        <w:spacing w:after="90"/>
      </w:pPr>
      <w:r>
        <w:rPr>
          <w:rFonts w:ascii="Calibri" w:cs="Calibri" w:eastAsia="Calibri" w:hAnsi="Calibri"/>
          <w:i/>
          <w:iCs/>
          <w:color w:val="D95F00"/>
          <w:sz w:val="19"/>
          <w:szCs w:val="19"/>
        </w:rPr>
        <w:t xml:space="preserve">Provoquer sans tenir se paie dans les avis des lecteurs.</w:t>
      </w:r>
    </w:p>
    <w:p>
      <w:pPr>
        <w:keepNext/>
        <w:spacing w:after="40" w:before="220"/>
      </w:pPr>
      <w:r>
        <w:rPr>
          <w:rFonts w:ascii="Calibri" w:cs="Calibri" w:eastAsia="Calibri" w:hAnsi="Calibri"/>
          <w:b/>
          <w:bCs/>
          <w:color w:val="06065B"/>
          <w:sz w:val="22"/>
          <w:szCs w:val="22"/>
        </w:rPr>
        <w:t xml:space="preserve">4. La méthode</w:t>
      </w:r>
    </w:p>
    <w:p>
      <w:pPr>
        <w:spacing w:after="9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Le titre dit ce qu'on apprend à faire. Rassurant, et très encombré.</w:t>
      </w:r>
    </w:p>
    <w:p>
      <w:pPr>
        <w:spacing w:after="90"/>
        <w:ind w:left="360"/>
      </w:pPr>
      <w:r>
        <w:rPr>
          <w:rFonts w:ascii="Calibri" w:cs="Calibri" w:eastAsia="Calibri" w:hAnsi="Calibri"/>
          <w:color w:val="5A5A70"/>
          <w:sz w:val="19"/>
          <w:szCs w:val="19"/>
        </w:rPr>
        <w:t xml:space="preserve">Comment se faire des amis (Dale Carnegie)  |  S'organiser pour réussir (David Allen)  |  La magie du rangement (Marie Kondo)</w:t>
      </w:r>
    </w:p>
    <w:p>
      <w:pPr>
        <w:spacing w:after="90"/>
      </w:pPr>
      <w:r>
        <w:rPr>
          <w:rFonts w:ascii="Calibri" w:cs="Calibri" w:eastAsia="Calibri" w:hAnsi="Calibri"/>
          <w:i/>
          <w:iCs/>
          <w:color w:val="D95F00"/>
          <w:sz w:val="19"/>
          <w:szCs w:val="19"/>
        </w:rPr>
        <w:t xml:space="preserve">Votre différence se jouera dans le sous-titre.</w:t>
      </w:r>
    </w:p>
    <w:p>
      <w:pPr>
        <w:pStyle w:val="Heading1"/>
        <w:keepNext/>
        <w:pageBreakBefore/>
        <w:spacing w:after="150" w:before="0"/>
      </w:pPr>
      <w:r>
        <w:rPr>
          <w:rFonts w:ascii="Calibri" w:cs="Calibri" w:eastAsia="Calibri" w:hAnsi="Calibri"/>
          <w:b/>
          <w:bCs/>
          <w:color w:val="06065B"/>
          <w:sz w:val="28"/>
          <w:szCs w:val="28"/>
        </w:rPr>
        <w:t xml:space="preserve">Étape 2. Vos vingt titres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D95F00"/>
          <w:sz w:val="20"/>
          <w:szCs w:val="20"/>
        </w:rPr>
        <w:t xml:space="preserve">20 minutes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1A1A2E"/>
          <w:sz w:val="20"/>
          <w:szCs w:val="20"/>
        </w:rPr>
        <w:t xml:space="preserve">Cinq titres par famille. Vous ne barrez rien pendant l'exercice. On juge après, jamais pendant.</w:t>
      </w:r>
    </w:p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F3085B"/>
          <w:sz w:val="21"/>
          <w:szCs w:val="21"/>
        </w:rPr>
        <w:t xml:space="preserve">Série 1. Cinq titres avec un chiffre</w:t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F3085B"/>
          <w:sz w:val="21"/>
          <w:szCs w:val="21"/>
        </w:rPr>
        <w:t xml:space="preserve">Série 2. Cinq expressions que vous inventez, deux mots maximum</w:t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F3085B"/>
          <w:sz w:val="21"/>
          <w:szCs w:val="21"/>
        </w:rPr>
        <w:t xml:space="preserve">Série 3. Cinq questions que votre lecteur se pose vraiment</w:t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keepNext/>
        <w:spacing w:after="60" w:before="220"/>
      </w:pPr>
      <w:r>
        <w:rPr>
          <w:rFonts w:ascii="Calibri" w:cs="Calibri" w:eastAsia="Calibri" w:hAnsi="Calibri"/>
          <w:b/>
          <w:bCs/>
          <w:color w:val="F3085B"/>
          <w:sz w:val="21"/>
          <w:szCs w:val="21"/>
        </w:rPr>
        <w:t xml:space="preserve">Série 4. Cinq titres qui commencent par un verbe d'action</w:t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Style w:val="Heading1"/>
        <w:keepNext/>
        <w:pageBreakBefore/>
        <w:spacing w:after="150" w:before="0"/>
      </w:pPr>
      <w:r>
        <w:rPr>
          <w:rFonts w:ascii="Calibri" w:cs="Calibri" w:eastAsia="Calibri" w:hAnsi="Calibri"/>
          <w:b/>
          <w:bCs/>
          <w:color w:val="06065B"/>
          <w:sz w:val="28"/>
          <w:szCs w:val="28"/>
        </w:rPr>
        <w:t xml:space="preserve">Étape 3. Les trois filtres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D95F00"/>
          <w:sz w:val="20"/>
          <w:szCs w:val="20"/>
        </w:rPr>
        <w:t xml:space="preserve">15 minutes</w:t>
      </w:r>
    </w:p>
    <w:p>
      <w:pPr>
        <w:spacing w:after="9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Dans cet ordre. Chaque filtre élimine, aucun ne choisit à votre place.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Le filtre du rayon : Tapez le titre sur Amazon. S'il existe déjà dix fois, il est mort.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Le filtre du téléphone : Lisez-le à voix haute. Si vous butez, votre lecteur butera aussi.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Le filtre du client : Envoyez les trois finalistes à cinq clients, avec une seule question.</w:t>
      </w:r>
    </w:p>
    <w:p>
      <w:pPr>
        <w:pBdr>
          <w:top w:val="single" w:color="06065B" w:sz="8" w:space="8"/>
          <w:bottom w:val="single" w:color="06065B" w:sz="8" w:space="8"/>
        </w:pBdr>
        <w:shd w:fill="06065B" w:color="auto" w:val="clear"/>
        <w:spacing w:after="160" w:before="14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</w:rPr>
        <w:t xml:space="preserve">La question à poser n'est jamais « est-ce que ce titre te plaît », mais « de quoi parle ce livre, d'après toi ». Si la réponse n'est pas votre sujet, le titre est à revoir, même s'ils le trouvent joli.</w:t>
      </w:r>
    </w:p>
    <w:p>
      <w:pPr>
        <w:pStyle w:val="Heading2"/>
        <w:keepNext/>
        <w:spacing w:after="100" w:before="240"/>
      </w:pPr>
      <w:r>
        <w:rPr>
          <w:rFonts w:ascii="Calibri" w:cs="Calibri" w:eastAsia="Calibri" w:hAnsi="Calibri"/>
          <w:b/>
          <w:bCs/>
          <w:color w:val="F3085B"/>
          <w:sz w:val="23"/>
          <w:szCs w:val="23"/>
        </w:rPr>
        <w:t xml:space="preserve">Le test des trois secondes</w:t>
      </w:r>
    </w:p>
    <w:p>
      <w:pPr>
        <w:spacing w:after="9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Appliquez les quatre questions à chacun de vos trois finalistes. Trois oui sur quatre, le titre passe. Deux, il retourne dans la liste des vingt.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F3085B"/>
          <w:sz w:val="20"/>
          <w:szCs w:val="20"/>
        </w:rPr>
        <w:t xml:space="preserve">Mes trois finalistes</w:t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spacing w:after="120"/>
      </w:pPr>
    </w:p>
    <w:tbl>
      <w:tblPr>
        <w:tblW w:type="dxa" w:w="9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1500"/>
        <w:gridCol w:w="1500"/>
        <w:gridCol w:w="1500"/>
      </w:tblGrid>
      <w:tr>
        <w:trPr>
          <w:cantSplit/>
          <w:tblHeader/>
        </w:trPr>
        <w:tc>
          <w:tcPr>
            <w:tcW w:type="dxa" w:w="4600"/>
            <w:shd w:fill="06065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Les quatre questions</w:t>
            </w:r>
          </w:p>
        </w:tc>
        <w:tc>
          <w:tcPr>
            <w:tcW w:type="dxa" w:w="1500"/>
            <w:shd w:fill="06065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Titre 1</w:t>
            </w:r>
          </w:p>
        </w:tc>
        <w:tc>
          <w:tcPr>
            <w:tcW w:type="dxa" w:w="1500"/>
            <w:shd w:fill="06065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Titre 2</w:t>
            </w:r>
          </w:p>
        </w:tc>
        <w:tc>
          <w:tcPr>
            <w:tcW w:type="dxa" w:w="1500"/>
            <w:shd w:fill="06065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Titre 3</w:t>
            </w:r>
          </w:p>
        </w:tc>
      </w:tr>
      <w:tr>
        <w:trPr>
          <w:cantSplit/>
        </w:trPr>
        <w:tc>
          <w:tcPr>
            <w:tcW w:type="dxa" w:w="46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065B"/>
                <w:sz w:val="19"/>
                <w:szCs w:val="19"/>
              </w:rPr>
              <w:t xml:space="preserve">Je comprends ? En une lecture, sans effort et sans relire.</w:t>
            </w:r>
          </w:p>
        </w:tc>
        <w:tc>
          <w:tcPr>
            <w:tcW w:type="dxa" w:w="1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2E"/>
                <w:sz w:val="19"/>
                <w:szCs w:val="19"/>
              </w:rPr>
              <w:t xml:space="preserve">oui / non</w:t>
            </w:r>
          </w:p>
        </w:tc>
        <w:tc>
          <w:tcPr>
            <w:tcW w:type="dxa" w:w="1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2E"/>
                <w:sz w:val="19"/>
                <w:szCs w:val="19"/>
              </w:rPr>
              <w:t xml:space="preserve">oui / non</w:t>
            </w:r>
          </w:p>
        </w:tc>
        <w:tc>
          <w:tcPr>
            <w:tcW w:type="dxa" w:w="1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2E"/>
                <w:sz w:val="19"/>
                <w:szCs w:val="19"/>
              </w:rPr>
              <w:t xml:space="preserve">oui / non</w:t>
            </w:r>
          </w:p>
        </w:tc>
      </w:tr>
      <w:tr>
        <w:trPr>
          <w:cantSplit/>
        </w:trPr>
        <w:tc>
          <w:tcPr>
            <w:tcW w:type="dxa" w:w="4600"/>
            <w:shd w:fill="F0F1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065B"/>
                <w:sz w:val="19"/>
                <w:szCs w:val="19"/>
              </w:rPr>
              <w:t xml:space="preserve">Ça me concerne ? Le lecteur se reconnaît, il n'admire pas l'auteur.</w:t>
            </w:r>
          </w:p>
        </w:tc>
        <w:tc>
          <w:tcPr>
            <w:tcW w:type="dxa" w:w="1500"/>
            <w:shd w:fill="F0F1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2E"/>
                <w:sz w:val="19"/>
                <w:szCs w:val="19"/>
              </w:rPr>
              <w:t xml:space="preserve">oui / non</w:t>
            </w:r>
          </w:p>
        </w:tc>
        <w:tc>
          <w:tcPr>
            <w:tcW w:type="dxa" w:w="1500"/>
            <w:shd w:fill="F0F1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2E"/>
                <w:sz w:val="19"/>
                <w:szCs w:val="19"/>
              </w:rPr>
              <w:t xml:space="preserve">oui / non</w:t>
            </w:r>
          </w:p>
        </w:tc>
        <w:tc>
          <w:tcPr>
            <w:tcW w:type="dxa" w:w="1500"/>
            <w:shd w:fill="F0F1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2E"/>
                <w:sz w:val="19"/>
                <w:szCs w:val="19"/>
              </w:rPr>
              <w:t xml:space="preserve">oui / non</w:t>
            </w:r>
          </w:p>
        </w:tc>
      </w:tr>
      <w:tr>
        <w:trPr>
          <w:cantSplit/>
        </w:trPr>
        <w:tc>
          <w:tcPr>
            <w:tcW w:type="dxa" w:w="46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065B"/>
                <w:sz w:val="19"/>
                <w:szCs w:val="19"/>
              </w:rPr>
              <w:t xml:space="preserve">Je retiens ? Il pourrait le répéter demain matin, de mémoire.</w:t>
            </w:r>
          </w:p>
        </w:tc>
        <w:tc>
          <w:tcPr>
            <w:tcW w:type="dxa" w:w="1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2E"/>
                <w:sz w:val="19"/>
                <w:szCs w:val="19"/>
              </w:rPr>
              <w:t xml:space="preserve">oui / non</w:t>
            </w:r>
          </w:p>
        </w:tc>
        <w:tc>
          <w:tcPr>
            <w:tcW w:type="dxa" w:w="1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2E"/>
                <w:sz w:val="19"/>
                <w:szCs w:val="19"/>
              </w:rPr>
              <w:t xml:space="preserve">oui / non</w:t>
            </w:r>
          </w:p>
        </w:tc>
        <w:tc>
          <w:tcPr>
            <w:tcW w:type="dxa" w:w="1500"/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2E"/>
                <w:sz w:val="19"/>
                <w:szCs w:val="19"/>
              </w:rPr>
              <w:t xml:space="preserve">oui / non</w:t>
            </w:r>
          </w:p>
        </w:tc>
      </w:tr>
      <w:tr>
        <w:trPr>
          <w:cantSplit/>
        </w:trPr>
        <w:tc>
          <w:tcPr>
            <w:tcW w:type="dxa" w:w="4600"/>
            <w:shd w:fill="F0F1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065B"/>
                <w:sz w:val="19"/>
                <w:szCs w:val="19"/>
              </w:rPr>
              <w:t xml:space="preserve">J'ai envie ? Il reste une question en suspens, et on veut la réponse.</w:t>
            </w:r>
          </w:p>
        </w:tc>
        <w:tc>
          <w:tcPr>
            <w:tcW w:type="dxa" w:w="1500"/>
            <w:shd w:fill="F0F1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2E"/>
                <w:sz w:val="19"/>
                <w:szCs w:val="19"/>
              </w:rPr>
              <w:t xml:space="preserve">oui / non</w:t>
            </w:r>
          </w:p>
        </w:tc>
        <w:tc>
          <w:tcPr>
            <w:tcW w:type="dxa" w:w="1500"/>
            <w:shd w:fill="F0F1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2E"/>
                <w:sz w:val="19"/>
                <w:szCs w:val="19"/>
              </w:rPr>
              <w:t xml:space="preserve">oui / non</w:t>
            </w:r>
          </w:p>
        </w:tc>
        <w:tc>
          <w:tcPr>
            <w:tcW w:type="dxa" w:w="1500"/>
            <w:shd w:fill="F0F1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2E"/>
                <w:sz w:val="19"/>
                <w:szCs w:val="19"/>
              </w:rPr>
              <w:t xml:space="preserve">oui / non</w:t>
            </w:r>
          </w:p>
        </w:tc>
      </w:tr>
    </w:tbl>
    <w:p>
      <w:pPr>
        <w:spacing w:after="120"/>
      </w:pPr>
    </w:p>
    <w:p>
      <w:pPr>
        <w:spacing w:after="90"/>
      </w:pPr>
      <w:r>
        <w:rPr>
          <w:rFonts w:ascii="Calibri" w:cs="Calibri" w:eastAsia="Calibri" w:hAnsi="Calibri"/>
          <w:b/>
          <w:bCs/>
          <w:color w:val="1A1A2E"/>
          <w:sz w:val="20"/>
          <w:szCs w:val="20"/>
        </w:rPr>
        <w:t xml:space="preserve">Trois oui sur quatre, le titre passe. Deux, il retourne dans la liste des vingt.</w:t>
      </w:r>
    </w:p>
    <w:p>
      <w:pPr>
        <w:pStyle w:val="Heading1"/>
        <w:keepNext/>
        <w:pageBreakBefore/>
        <w:spacing w:after="150" w:before="0"/>
      </w:pPr>
      <w:r>
        <w:rPr>
          <w:rFonts w:ascii="Calibri" w:cs="Calibri" w:eastAsia="Calibri" w:hAnsi="Calibri"/>
          <w:b/>
          <w:bCs/>
          <w:color w:val="06065B"/>
          <w:sz w:val="28"/>
          <w:szCs w:val="28"/>
        </w:rPr>
        <w:t xml:space="preserve">Le sous-titre et la couverture</w:t>
      </w:r>
    </w:p>
    <w:p>
      <w:pPr>
        <w:pStyle w:val="Heading2"/>
        <w:keepNext/>
        <w:spacing w:after="100" w:before="240"/>
      </w:pPr>
      <w:r>
        <w:rPr>
          <w:rFonts w:ascii="Calibri" w:cs="Calibri" w:eastAsia="Calibri" w:hAnsi="Calibri"/>
          <w:b/>
          <w:bCs/>
          <w:color w:val="F3085B"/>
          <w:sz w:val="23"/>
          <w:szCs w:val="23"/>
        </w:rPr>
        <w:t xml:space="preserve">Le sous-titre</w:t>
      </w:r>
    </w:p>
    <w:p>
      <w:pPr>
        <w:spacing w:after="9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Le titre attrape, le sous-titre prouve. Il a trois rôles : dire à qui s'adresse le livre, annoncer le bénéfice, lever le doute qui reste après le titre.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« Père riche, père pauvre » : Ce que les riches enseignent à leurs enfants et que les pauvres ne font pas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« La semaine de 4 heures » : Travaillez moins, gagnez plus et vivez mieux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« Un rien peut tout changer » : Micro-actions, méga-impact : le titre intrigue, le sous-titre explique</w:t>
      </w:r>
    </w:p>
    <w:p>
      <w:pPr>
        <w:pBdr>
          <w:top w:val="single" w:color="06065B" w:sz="8" w:space="8"/>
          <w:bottom w:val="single" w:color="06065B" w:sz="8" w:space="8"/>
        </w:pBdr>
        <w:shd w:fill="06065B" w:color="auto" w:val="clear"/>
        <w:spacing w:after="160" w:before="14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</w:rPr>
        <w:t xml:space="preserve">Si votre titre est abstrait, votre sous-titre doit être concret. S'il est très concret, le sous-titre peut élargir. Sur Amazon, c'est lui qui porte les mots que votre lecteur tape dans la barre de recherche.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F3085B"/>
          <w:sz w:val="20"/>
          <w:szCs w:val="20"/>
        </w:rPr>
        <w:t xml:space="preserve">Mon sous-titre</w:t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Bdr>
          <w:bottom w:val="single" w:color="C9CAE0" w:sz="6" w:space="1"/>
        </w:pBdr>
        <w:spacing w:after="120" w:before="120"/>
      </w:pPr>
      <w:r>
        <w:rPr>
          <w:sz w:val="20"/>
          <w:szCs w:val="20"/>
        </w:rPr>
        <w:t xml:space="preserve"/>
      </w:r>
    </w:p>
    <w:p>
      <w:pPr>
        <w:pStyle w:val="Heading2"/>
        <w:keepNext/>
        <w:spacing w:after="100" w:before="240"/>
      </w:pPr>
      <w:r>
        <w:rPr>
          <w:rFonts w:ascii="Calibri" w:cs="Calibri" w:eastAsia="Calibri" w:hAnsi="Calibri"/>
          <w:b/>
          <w:bCs/>
          <w:color w:val="F3085B"/>
          <w:sz w:val="23"/>
          <w:szCs w:val="23"/>
        </w:rPr>
        <w:t xml:space="preserve">Le test de la vignette</w:t>
      </w:r>
    </w:p>
    <w:p>
      <w:pPr>
        <w:spacing w:after="9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Réduisez votre projet de couverture à la taille d'un timbre. Si vous ne lisez plus le titre, ce n'est pas la couverture qu'il faut revoir, c'est la place du titre dessus.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F3085B"/>
          <w:sz w:val="20"/>
          <w:szCs w:val="20"/>
        </w:rPr>
        <w:t xml:space="preserve">Les fautes à éviter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Un titre illisible en vignette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Trois polices et quatre couleurs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Une image de banque d'images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Votre portrait plus grand que le titre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F3085B"/>
          <w:sz w:val="20"/>
          <w:szCs w:val="20"/>
        </w:rPr>
        <w:t xml:space="preserve">Ce qui fonctionne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Un titre sur la moitié haute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Deux couleurs, un fort contraste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Un seul élément graphique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Le test de la vignette, systématique</w:t>
      </w:r>
    </w:p>
    <w:p>
      <w:pPr>
        <w:pStyle w:val="Heading1"/>
        <w:keepNext/>
        <w:pageBreakBefore/>
        <w:spacing w:after="150" w:before="0"/>
      </w:pPr>
      <w:r>
        <w:rPr>
          <w:rFonts w:ascii="Calibri" w:cs="Calibri" w:eastAsia="Calibri" w:hAnsi="Calibri"/>
          <w:b/>
          <w:bCs/>
          <w:color w:val="06065B"/>
          <w:sz w:val="28"/>
          <w:szCs w:val="28"/>
        </w:rPr>
        <w:t xml:space="preserve">Les prompts prêts à copier</w:t>
      </w:r>
    </w:p>
    <w:p>
      <w:pPr>
        <w:spacing w:after="9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Remplacez les passages entre crochets, puis collez le tout dans votre IA.</w:t>
      </w:r>
    </w:p>
    <w:p>
      <w:pPr>
        <w:keepNext/>
        <w:spacing w:after="20" w:before="240"/>
      </w:pPr>
      <w:r>
        <w:rPr>
          <w:rFonts w:ascii="Calibri" w:cs="Calibri" w:eastAsia="Calibri" w:hAnsi="Calibri"/>
          <w:b/>
          <w:bCs/>
          <w:color w:val="06065B"/>
          <w:sz w:val="22"/>
          <w:szCs w:val="22"/>
        </w:rPr>
        <w:t xml:space="preserve">Prompt 1. Produire vingt titres</w:t>
      </w:r>
    </w:p>
    <w:p>
      <w:pPr>
        <w:spacing w:after="90"/>
      </w:pPr>
      <w:r>
        <w:rPr>
          <w:rFonts w:ascii="Calibri" w:cs="Calibri" w:eastAsia="Calibri" w:hAnsi="Calibri"/>
          <w:i/>
          <w:iCs/>
          <w:color w:val="5A5A70"/>
          <w:sz w:val="19"/>
          <w:szCs w:val="19"/>
        </w:rPr>
        <w:t xml:space="preserve">À utiliser une fois votre promesse écrite.</w:t>
      </w:r>
    </w:p>
    <w:p>
      <w:pPr>
        <w:pBdr>
          <w:left w:val="single" w:color="FD7A18" w:sz="18" w:space="10"/>
        </w:pBdr>
        <w:shd w:fill="F4F5FA" w:color="auto" w:val="clear"/>
        <w:spacing w:after="180" w:before="100"/>
        <w:ind w:left="288"/>
      </w:pPr>
      <w:r>
        <w:rPr>
          <w:rFonts w:ascii="Calibri" w:cs="Calibri" w:eastAsia="Calibri" w:hAnsi="Calibri"/>
          <w:color w:val="1A1A2E"/>
          <w:sz w:val="19"/>
          <w:szCs w:val="19"/>
        </w:rPr>
        <w:t xml:space="preserve">Voici ma promesse :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- Pour qui : [VOTRE LECTEUR]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- Quoi : [LE RÉSULTAT]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- À quel prix d'effort : [L'EFFORT DEMANDÉ]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/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Voici la phrase exacte que mes clients emploient : [LA PHRASE]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Voici le plan de mon livre : [TITRES DES PARTIES]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/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Propose vingt titres de livre, cinq par famille : promesse chiffrée, concept en deux mots, question, verbe d'action. Six mots maximum par titre. Interdits : les deux points, et les mots « clés », « incontournable », « révolutionner », « [VOTRE MOT INTERDIT] ».</w:t>
      </w:r>
    </w:p>
    <w:p>
      <w:pPr>
        <w:keepNext/>
        <w:spacing w:after="20" w:before="240"/>
      </w:pPr>
      <w:r>
        <w:rPr>
          <w:rFonts w:ascii="Calibri" w:cs="Calibri" w:eastAsia="Calibri" w:hAnsi="Calibri"/>
          <w:b/>
          <w:bCs/>
          <w:color w:val="06065B"/>
          <w:sz w:val="22"/>
          <w:szCs w:val="22"/>
        </w:rPr>
        <w:t xml:space="preserve">Prompt 2. Écrire les sous-titres</w:t>
      </w:r>
    </w:p>
    <w:p>
      <w:pPr>
        <w:spacing w:after="90"/>
      </w:pPr>
      <w:r>
        <w:rPr>
          <w:rFonts w:ascii="Calibri" w:cs="Calibri" w:eastAsia="Calibri" w:hAnsi="Calibri"/>
          <w:i/>
          <w:iCs/>
          <w:color w:val="5A5A70"/>
          <w:sz w:val="19"/>
          <w:szCs w:val="19"/>
        </w:rPr>
        <w:t xml:space="preserve">À utiliser sur vos trois finalistes.</w:t>
      </w:r>
    </w:p>
    <w:p>
      <w:pPr>
        <w:pBdr>
          <w:left w:val="single" w:color="FD7A18" w:sz="18" w:space="10"/>
        </w:pBdr>
        <w:shd w:fill="F4F5FA" w:color="auto" w:val="clear"/>
        <w:spacing w:after="180" w:before="100"/>
        <w:ind w:left="288"/>
      </w:pPr>
      <w:r>
        <w:rPr>
          <w:rFonts w:ascii="Calibri" w:cs="Calibri" w:eastAsia="Calibri" w:hAnsi="Calibri"/>
          <w:color w:val="1A1A2E"/>
          <w:sz w:val="19"/>
          <w:szCs w:val="19"/>
        </w:rPr>
        <w:t xml:space="preserve">Voici trois titres finalistes pour mon livre :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[TITRE 1]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[TITRE 2]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[TITRE 3]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/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Pour chacun, écris trois sous-titres possibles. Chaque sous-titre doit nommer le lecteur visé et le bénéfice concret, en quinze mots maximum, sans deux points et sans mot creux.</w:t>
      </w:r>
    </w:p>
    <w:p>
      <w:pPr>
        <w:keepNext/>
        <w:spacing w:after="20" w:before="240"/>
      </w:pPr>
      <w:r>
        <w:rPr>
          <w:rFonts w:ascii="Calibri" w:cs="Calibri" w:eastAsia="Calibri" w:hAnsi="Calibri"/>
          <w:b/>
          <w:bCs/>
          <w:color w:val="06065B"/>
          <w:sz w:val="22"/>
          <w:szCs w:val="22"/>
        </w:rPr>
        <w:t xml:space="preserve">Prompt 3. Le test des trois secondes</w:t>
      </w:r>
    </w:p>
    <w:p>
      <w:pPr>
        <w:spacing w:after="90"/>
      </w:pPr>
      <w:r>
        <w:rPr>
          <w:rFonts w:ascii="Calibri" w:cs="Calibri" w:eastAsia="Calibri" w:hAnsi="Calibri"/>
          <w:i/>
          <w:iCs/>
          <w:color w:val="5A5A70"/>
          <w:sz w:val="19"/>
          <w:szCs w:val="19"/>
        </w:rPr>
        <w:t xml:space="preserve">À utiliser pour contrôler un titre avant de trancher.</w:t>
      </w:r>
    </w:p>
    <w:p>
      <w:pPr>
        <w:pBdr>
          <w:left w:val="single" w:color="FD7A18" w:sz="18" w:space="10"/>
        </w:pBdr>
        <w:shd w:fill="F4F5FA" w:color="auto" w:val="clear"/>
        <w:spacing w:after="180" w:before="100"/>
        <w:ind w:left="288"/>
      </w:pPr>
      <w:r>
        <w:rPr>
          <w:rFonts w:ascii="Calibri" w:cs="Calibri" w:eastAsia="Calibri" w:hAnsi="Calibri"/>
          <w:color w:val="1A1A2E"/>
          <w:sz w:val="19"/>
          <w:szCs w:val="19"/>
        </w:rPr>
        <w:t xml:space="preserve">Tu es un lecteur qui découvre ce titre pendant trois secondes, sur une table de librairie :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[TITRE ET SOUS-TITRE]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/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Dis-moi, sans réfléchir et sans chercher à être gentil : de quoi parle ce livre, à qui il s'adresse, et est-ce que tu aurais envie de l'ouvrir. Si tu ne sais pas, dis-le.</w:t>
      </w:r>
    </w:p>
    <w:p>
      <w:pPr>
        <w:pStyle w:val="Heading1"/>
        <w:keepNext/>
        <w:pageBreakBefore/>
        <w:spacing w:after="150" w:before="0"/>
      </w:pPr>
      <w:r>
        <w:rPr>
          <w:rFonts w:ascii="Calibri" w:cs="Calibri" w:eastAsia="Calibri" w:hAnsi="Calibri"/>
          <w:b/>
          <w:bCs/>
          <w:color w:val="06065B"/>
          <w:sz w:val="28"/>
          <w:szCs w:val="28"/>
        </w:rPr>
        <w:t xml:space="preserve">Le message à envoyer à cinq clients</w:t>
      </w:r>
    </w:p>
    <w:p>
      <w:pPr>
        <w:spacing w:after="9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Copiez-le tel quel, changez seulement les titres. N'expliquez rien de plus : toute explication fausse la réponse.</w:t>
      </w:r>
    </w:p>
    <w:p>
      <w:pPr>
        <w:pBdr>
          <w:left w:val="single" w:color="FD7A18" w:sz="18" w:space="10"/>
        </w:pBdr>
        <w:shd w:fill="F4F5FA" w:color="auto" w:val="clear"/>
        <w:spacing w:after="180" w:before="100"/>
        <w:ind w:left="288"/>
      </w:pPr>
      <w:r>
        <w:rPr>
          <w:rFonts w:ascii="Calibri" w:cs="Calibri" w:eastAsia="Calibri" w:hAnsi="Calibri"/>
          <w:color w:val="1A1A2E"/>
          <w:sz w:val="19"/>
          <w:szCs w:val="19"/>
        </w:rPr>
        <w:t xml:space="preserve">Bonjour [PRÉNOM],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/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Je prépare un livre et j'hésite entre trois titres. Vous me rendriez service en répondant en une ligne, sans réfléchir :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/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1. [TITRE 1]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2. [TITRE 2]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3. [TITRE 3]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/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De quoi parle ce livre, d'après vous, et pour qui ? Ne cherchez pas à me faire plaisir, c'est votre première impression qui m'intéresse.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/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Merci beaucoup,</w:t>
      </w:r>
      <w:r>
        <w:br/>
      </w:r>
      <w:r>
        <w:rPr>
          <w:rFonts w:ascii="Calibri" w:cs="Calibri" w:eastAsia="Calibri" w:hAnsi="Calibri"/>
          <w:color w:val="1A1A2E"/>
          <w:sz w:val="19"/>
          <w:szCs w:val="19"/>
        </w:rPr>
        <w:t xml:space="preserve">[VOTRE PRÉNOM]</w:t>
      </w:r>
    </w:p>
    <w:p>
      <w:pPr>
        <w:pStyle w:val="Heading2"/>
        <w:keepNext/>
        <w:spacing w:after="100" w:before="240"/>
      </w:pPr>
      <w:r>
        <w:rPr>
          <w:rFonts w:ascii="Calibri" w:cs="Calibri" w:eastAsia="Calibri" w:hAnsi="Calibri"/>
          <w:b/>
          <w:bCs/>
          <w:color w:val="F3085B"/>
          <w:sz w:val="23"/>
          <w:szCs w:val="23"/>
        </w:rPr>
        <w:t xml:space="preserve">Votre semaine, en trois gestes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Aujourd'hui : gardez vos trois finalistes, ne touchez plus à la liste des vingt.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Demain : envoyez-les à cinq clients avec la question ci-dessus.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Calibri" w:cs="Calibri" w:eastAsia="Calibri" w:hAnsi="Calibri"/>
          <w:color w:val="1A1A2E"/>
          <w:sz w:val="20"/>
          <w:szCs w:val="20"/>
        </w:rPr>
        <w:t xml:space="preserve">Cette semaine : écrivez le sous-titre du titre gagnant et passez-le à la grille.</w:t>
      </w:r>
    </w:p>
    <w:p>
      <w:pPr>
        <w:pBdr>
          <w:top w:val="single" w:color="06065B" w:sz="8" w:space="8"/>
          <w:bottom w:val="single" w:color="06065B" w:sz="8" w:space="8"/>
        </w:pBdr>
        <w:shd w:fill="06065B" w:color="auto" w:val="clear"/>
        <w:spacing w:after="160" w:before="140"/>
      </w:pPr>
      <w:r>
        <w:rPr>
          <w:rFonts w:ascii="Calibri" w:cs="Calibri" w:eastAsia="Calibri" w:hAnsi="Calibri"/>
          <w:b/>
          <w:bCs/>
          <w:color w:val="FFFFFF"/>
          <w:sz w:val="20"/>
          <w:szCs w:val="20"/>
        </w:rPr>
        <w:t xml:space="preserve">Refaites le test quand vous voulez : editionscanopia.fr/bookmachine/titre.html</w:t>
      </w:r>
    </w:p>
    <w:p>
      <w:pPr>
        <w:spacing w:after="160"/>
      </w:pPr>
    </w:p>
    <w:p>
      <w:pPr>
        <w:pBdr>
          <w:top w:val="single" w:color="F3085B" w:sz="12" w:space="6"/>
        </w:pBdr>
        <w:spacing w:after="40" w:before="120"/>
      </w:pPr>
      <w:r>
        <w:rPr>
          <w:rFonts w:ascii="Calibri" w:cs="Calibri" w:eastAsia="Calibri" w:hAnsi="Calibri"/>
          <w:b/>
          <w:bCs/>
          <w:color w:val="06065B"/>
          <w:sz w:val="24"/>
          <w:szCs w:val="24"/>
        </w:rPr>
        <w:t xml:space="preserve">Christophe Cattaneo</w:t>
      </w:r>
    </w:p>
    <w:p>
      <w:pPr>
        <w:spacing w:after="90"/>
      </w:pPr>
      <w:r>
        <w:rPr>
          <w:rFonts w:ascii="Calibri" w:cs="Calibri" w:eastAsia="Calibri" w:hAnsi="Calibri"/>
          <w:color w:val="5A5A70"/>
          <w:sz w:val="19"/>
          <w:szCs w:val="19"/>
        </w:rPr>
        <w:t xml:space="preserve">Architecte de Croissance &amp; Business Développeur  |  Coach BookMachine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grille du titre</dc:title>
  <dc:creator>Christophe Cattaneo</dc:creator>
  <cp:lastModifiedBy>Un-named</cp:lastModifiedBy>
  <cp:revision>1</cp:revision>
  <dcterms:created xsi:type="dcterms:W3CDTF">2026-09-29T16:56:58.707Z</dcterms:created>
  <dcterms:modified xsi:type="dcterms:W3CDTF">2026-09-29T16:56:58.707Z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